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количестве разработанных маршрутов образовательных экскурсий за 2021-2022 год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   </w:t>
      </w:r>
      <w:r>
        <w:fldChar w:fldCharType="begin"/>
      </w:r>
      <w:r>
        <w:instrText xml:space="preserve"> HYPERLINK "https://gudotolochin.schools.by/pages/obrazovatelnye-marshruty"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https://gudotolochin.schools.by/pages/obrazovatelnye-marshruty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58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21"/>
        <w:gridCol w:w="2430"/>
        <w:gridCol w:w="3053"/>
        <w:gridCol w:w="851"/>
        <w:gridCol w:w="1559"/>
        <w:gridCol w:w="1276"/>
        <w:gridCol w:w="1134"/>
        <w:gridCol w:w="1228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маршрута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маршрута</w:t>
            </w:r>
          </w:p>
        </w:tc>
        <w:tc>
          <w:tcPr>
            <w:tcW w:w="3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точки с кратким описанием каждой точки, протяженность маршрута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left="-11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(кол-во дней)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маршрута (познавательный, спортивный, религиозный, событийны, оздоровительный, исторически, этнографический, экологический и пр.)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передвижения (пешком, водный транспорт, на лошадях, на автомобиле, на автобусе)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left="-13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туристов (без ограничений, дети, подростки, люди с ограниченными возможностями, люди старшего поколения (50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+), прочее (указать))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Сезонность (зима, весна, лето, осень, круглый год)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образования, разработавшего маршрут. Контакты (сайт, эл.адрес, тел.)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>
            <w:pPr>
              <w:spacing w:after="120" w:line="240" w:lineRule="auto"/>
              <w:ind w:left="-92" w:right="-145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Изучаем народные ремесла малой родины</w:t>
            </w:r>
          </w:p>
        </w:tc>
        <w:tc>
          <w:tcPr>
            <w:tcW w:w="2430" w:type="dxa"/>
          </w:tcPr>
          <w:p>
            <w:pPr>
              <w:spacing w:after="120" w:line="240" w:lineRule="auto"/>
              <w:ind w:left="-52" w:right="-168" w:hanging="126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  Знакомство с ремёслами Толочинщины</w:t>
            </w:r>
          </w:p>
        </w:tc>
        <w:tc>
          <w:tcPr>
            <w:tcW w:w="3053" w:type="dxa"/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1.д.Заболотье посещение учреждения образования “Заболотская базовая школа Толочинского района” знакомство с художественной росписью по древисине и изготовление кукол оберегов.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2.аг.Заднево посещение Димитровской сельской библиотеки знакомство с ткачеством, плотничеством  и вышивками народных умельцев  вмузейной комнате.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>3.г.Толочин, посещение Толочинского историко-краеведческого музея. Знакомство с промыслами Толочинского района: бондарство, саломоплетение.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4. г.Толочин, посещение  дома ремёсел и знакомство с промыслами Толочинского района. </w:t>
            </w:r>
          </w:p>
        </w:tc>
        <w:tc>
          <w:tcPr>
            <w:tcW w:w="851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2,5-3 часа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Познавательный,</w:t>
            </w: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этнографический</w:t>
            </w:r>
          </w:p>
        </w:tc>
        <w:tc>
          <w:tcPr>
            <w:tcW w:w="1276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автобусе</w:t>
            </w:r>
          </w:p>
        </w:tc>
        <w:tc>
          <w:tcPr>
            <w:tcW w:w="1134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1228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  <w:tc>
          <w:tcPr>
            <w:tcW w:w="2410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ГУО «Заболотская базовая школа Толочинского района»</w:t>
            </w: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5-91-64</w:t>
            </w:r>
          </w:p>
          <w:p>
            <w:pPr>
              <w:spacing w:after="0" w:line="240" w:lineRule="auto"/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>
              <w:t>сайт</w:t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instrText xml:space="preserve"> HYPERLINK "</w:instrText>
            </w:r>
          </w:p>
          <w:p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</w:rPr>
              <w:t>http://zabolote.tolochin.edu.b</w:t>
            </w:r>
            <w:r>
              <w:rPr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  <w:lang w:val="en-US"/>
              </w:rPr>
              <w:t>y</w:t>
            </w:r>
          </w:p>
          <w:p>
            <w:pPr>
              <w:spacing w:after="0" w:line="240" w:lineRule="auto"/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0563C1" w:themeColor="hyperlink"/>
                <w:u w:val="single"/>
                <w:shd w:val="clear" w:color="auto" w:fill="FFFFFF"/>
                <w14:textFill>
                  <w14:solidFill>
                    <w14:schemeClr w14:val="hlink"/>
                  </w14:solidFill>
                </w14:textFill>
              </w:rPr>
            </w:pP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t xml:space="preserve">" </w:t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separate"/>
            </w:r>
          </w:p>
          <w:p>
            <w:pPr>
              <w:spacing w:after="0" w:line="240" w:lineRule="auto"/>
              <w:rPr>
                <w:rFonts w:ascii="Arial" w:hAnsi="Arial" w:cs="Arial"/>
                <w:color w:val="0563C1" w:themeColor="hyperlink"/>
                <w:sz w:val="21"/>
                <w:szCs w:val="21"/>
                <w:u w:val="single"/>
                <w:shd w:val="clear" w:color="auto" w:fill="FFFFFF"/>
                <w14:textFill>
                  <w14:solidFill>
                    <w14:schemeClr w14:val="hlink"/>
                  </w14:solidFill>
                </w14:textFill>
              </w:rPr>
            </w:pPr>
            <w:r>
              <w:rPr>
                <w:rFonts w:ascii="Arial" w:hAnsi="Arial" w:cs="Arial"/>
                <w:color w:val="0563C1" w:themeColor="hyperlink"/>
                <w:sz w:val="21"/>
                <w:szCs w:val="21"/>
                <w:u w:val="single"/>
                <w:shd w:val="clear" w:color="auto" w:fill="FFFFFF"/>
                <w14:textFill>
                  <w14:solidFill>
                    <w14:schemeClr w14:val="hlink"/>
                  </w14:solidFill>
                </w14:textFill>
              </w:rPr>
              <w:t>http://zabolote.tolochin.edu.b</w:t>
            </w:r>
            <w:r>
              <w:rPr>
                <w:rFonts w:ascii="Arial" w:hAnsi="Arial" w:cs="Arial"/>
                <w:color w:val="0563C1" w:themeColor="hyperlink"/>
                <w:sz w:val="21"/>
                <w:szCs w:val="21"/>
                <w:u w:val="single"/>
                <w:shd w:val="clear" w:color="auto" w:fill="FFFFFF"/>
                <w:lang w:val="en-US"/>
                <w14:textFill>
                  <w14:solidFill>
                    <w14:schemeClr w14:val="hlink"/>
                  </w14:solidFill>
                </w14:textFill>
              </w:rPr>
              <w:t>y</w:t>
            </w:r>
          </w:p>
          <w:p>
            <w:pPr>
              <w:spacing w:after="0" w:line="240" w:lineRule="auto"/>
              <w:rPr>
                <w:rFonts w:ascii="Arial" w:hAnsi="Arial" w:cs="Arial"/>
                <w:color w:val="0563C1" w:themeColor="hyperlink"/>
                <w:u w:val="single"/>
                <w:shd w:val="clear" w:color="auto" w:fill="FFFFFF"/>
                <w14:textFill>
                  <w14:solidFill>
                    <w14:schemeClr w14:val="hlink"/>
                  </w14:solidFill>
                </w14:textFill>
              </w:rPr>
            </w:pP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1" w:type="dxa"/>
          </w:tcPr>
          <w:p>
            <w:pPr>
              <w:spacing w:after="120" w:line="240" w:lineRule="auto"/>
              <w:ind w:left="-92" w:right="-145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 Природные святыни</w:t>
            </w:r>
          </w:p>
        </w:tc>
        <w:tc>
          <w:tcPr>
            <w:tcW w:w="2430" w:type="dxa"/>
          </w:tcPr>
          <w:p>
            <w:pPr>
              <w:shd w:val="clear" w:color="auto" w:fill="FFFFFF" w:themeFill="background1"/>
              <w:spacing w:after="0" w:line="360" w:lineRule="atLeast"/>
              <w:jc w:val="both"/>
              <w:textAlignment w:val="baseline"/>
              <w:outlineLvl w:val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Друцк известен из различных летописных источников. Вкладная запись Друцкого Евангелия (14 век) свидетельствует о возведении в 1001 году в городе Друцке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80808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 xml:space="preserve">церкви Рождества Богородицы — одного из первых христианских храмов на территории современной Беларуси. Город стоял на правом берегу реки Друть, на одном из ответвлений пути «из варяг в греки».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Часовня-усыпальница Хоментовских.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Начало 19 века</w:t>
            </w:r>
          </w:p>
          <w:p>
            <w:pPr>
              <w:spacing w:after="120" w:line="240" w:lineRule="auto"/>
              <w:ind w:left="-52" w:hanging="1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 Халяпинка Часовня-усыпальница расположена на природной возвышенности возле Халяпинки — родового имения Хоментовских, недалеко от деревни Реучье. Построена в 1822 г. в русско-византийском стиле. В 1900 году в этой часовне был похоронен Петр Михайлович Хоментовский, генерал от инфантерии, лично знакомый с царём Александром II. В 1862 году по личному указанию императора был назначен начальником интендантского управления Варшавского военного округа.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053" w:type="dxa"/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Халяпинка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Друцк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Хотомле</w:t>
            </w:r>
          </w:p>
        </w:tc>
        <w:tc>
          <w:tcPr>
            <w:tcW w:w="851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познавательный, оздоровительный</w:t>
            </w:r>
          </w:p>
        </w:tc>
        <w:tc>
          <w:tcPr>
            <w:tcW w:w="1276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автобусе</w:t>
            </w:r>
          </w:p>
        </w:tc>
        <w:tc>
          <w:tcPr>
            <w:tcW w:w="1134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1228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410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ГУО «Кохановская средняя школа имени И.П.Кожара Толочинского района»</w:t>
            </w: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Толочинский район, г.п.Коханово, ул.Коммунальная, 10; 8 02136 54581</w:t>
            </w: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kssh111@mail.ru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1" w:type="dxa"/>
          </w:tcPr>
          <w:p>
            <w:pPr>
              <w:spacing w:after="120" w:line="240" w:lineRule="auto"/>
              <w:ind w:left="-92" w:right="-145"/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 w:eastAsia="ru-RU"/>
              </w:rPr>
              <w:t xml:space="preserve">Орша-мой любимый город </w:t>
            </w:r>
          </w:p>
        </w:tc>
        <w:tc>
          <w:tcPr>
            <w:tcW w:w="2430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Маршрут представляет собой экскурсию по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историческим,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культурным местам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малой Родины (Г.Орша)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Музей С.В.Короткевича знакомит посетителей с талантливым белорусским писателем ,оставившим нам богатое культурное наследие </w:t>
            </w:r>
          </w:p>
          <w:p>
            <w:pPr>
              <w:spacing w:after="120" w:line="240" w:lineRule="auto"/>
              <w:ind w:left="-52" w:right="-168" w:hanging="1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Протяженность маршрута-1 -1.5 часа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Экскурсия начинается на крыльце музея-памятнике архитектуры к.19-н.20 в.</w:t>
            </w:r>
          </w:p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первом этаже размещается музейная экспозиция под названием «Портрет писателя и человека».Центральная часть экспозиции –творческая мастерская писателя.Второй зал посвящен литературному наследию писателя(научная библиотека,метод. материалы ,рабочее место).На втором этаже находится художественная галерея(фото,портреты,картины).</w:t>
            </w:r>
          </w:p>
        </w:tc>
        <w:tc>
          <w:tcPr>
            <w:tcW w:w="851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познавательный исторический,</w:t>
            </w:r>
          </w:p>
        </w:tc>
        <w:tc>
          <w:tcPr>
            <w:tcW w:w="1276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автобусе, пешком </w:t>
            </w:r>
          </w:p>
        </w:tc>
        <w:tc>
          <w:tcPr>
            <w:tcW w:w="1134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1228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круглый год 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ГУО «Жукневская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детский сад-базовая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Толочинского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района»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https://schyknevo.sc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hools.by/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schyknevo@yandex.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8 02136 5 02 79</w:t>
            </w: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 тропа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братской могилы в аг.Обольцы,  места дислокации отрядов партизан  в лесном массиве вблизи д.Узносное, братская могила погибших партизан в д.Узносное</w:t>
            </w:r>
          </w:p>
        </w:tc>
        <w:tc>
          <w:tcPr>
            <w:tcW w:w="3053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аг.Обольцы  (братская могила–памятник в центре аг.Обольцы)- 9 км  - д.Монастырь  (поворот к лесу  в  направлении д.Узносное) – 3км лесная тропа к месту  дислокации отрядов  партизан, где  установлен мемориальный знак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месте размещения партизанской бригады Гудкова – 1 км -    д.Монастырь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5 км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Узносное  братская могила погибших партизан Обольцы 9.2 км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исторический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автобусе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Лето, осень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«Оболецкая детский сад – базовая школа Толочинского района»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oboltsy.shkola@yandex.ru,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02136 54489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1" w:type="dxa"/>
          </w:tcPr>
          <w:p>
            <w:pPr>
              <w:spacing w:after="120" w:line="240" w:lineRule="auto"/>
              <w:ind w:left="-92" w:right="-14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Республиканский ландшафтный заказник «Селява»</w:t>
            </w:r>
          </w:p>
        </w:tc>
        <w:tc>
          <w:tcPr>
            <w:tcW w:w="2430" w:type="dxa"/>
          </w:tcPr>
          <w:p>
            <w:pPr>
              <w:spacing w:after="120" w:line="240" w:lineRule="auto"/>
              <w:ind w:left="-52" w:right="-168" w:firstLine="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д. Славени –г.п. Бобр – д. Дубы – оз. Селява – д.Дубы – д.Славени</w:t>
            </w:r>
          </w:p>
        </w:tc>
        <w:tc>
          <w:tcPr>
            <w:tcW w:w="3053" w:type="dxa"/>
          </w:tcPr>
          <w:p>
            <w:p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Деревня Славени (Братская могила), г.п. Бобр (Мемориальный комплекс Партизанский лагерь и алея 95-летия КГБ ), Республиканский ландшафтный заказник «Селява» и Памятник Неизвестному солдату вблизи озера Селява.</w:t>
            </w:r>
          </w:p>
        </w:tc>
        <w:tc>
          <w:tcPr>
            <w:tcW w:w="851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559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Познавательный </w:t>
            </w:r>
          </w:p>
        </w:tc>
        <w:tc>
          <w:tcPr>
            <w:tcW w:w="1276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Автомобильно – пеший </w:t>
            </w:r>
          </w:p>
        </w:tc>
        <w:tc>
          <w:tcPr>
            <w:tcW w:w="1134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28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2410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ГУО «Славенская средняя школа имени П.А. Галецкого Толочинского района»</w:t>
            </w: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Тел. 80213627849</w:t>
            </w:r>
          </w:p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slavenish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tut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Толочин спортивный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Кольцевой маршрут с совпадением точек начала и конца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маршрута и посещением нескольких пунктов на маршруте. На маршруте посещаются спортивные объекты, которые располагаются в черте города. Маршрут разработан в форме геокешинга. Внимание учащихся привлечет не только возможность отыскать «клад», но и познакомиться с историей и достижениями различных видов спорта развитых в городе.</w:t>
            </w:r>
          </w:p>
        </w:tc>
        <w:tc>
          <w:tcPr>
            <w:tcW w:w="3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маршрута составляет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в пути зависит от подготовленности группы)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1(отправная) точка маршрута ГУО «Средняя школа №2 г.Толочина»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точка маршрута -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СУСУ « ДЮСШ» отделение греко-римской борьбы.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1800м, в пути 5 минут. Пробывание на точке до 35 минут.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достижениями данного отделения. Участники выполняют поставленные перед ними задания;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точка маршрута –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 велоспорту «Виктория».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2300м, в пути  15минут. Пробывание на точке до 25 минут.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 историей отделения по велоспорту, знаменитыми представителями данного отделения. Выполняют поставленные перед ними задания;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точка маршрута –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СУСУ «ДЮСШ» отделение биатлона.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2300м, время в пути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минут. Пробывание на точке 25 минут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 достижениями отделения биатлона и знаменитыми людьми, материально-технической базой отделения. Выполняют задания.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точка  маршрута – СУСУ «ДЮСШ» отделение лёгкой атлетики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1000м, время в пути 5 минут.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Пробывание на точке 20 минут.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достижениями. Выполнение поставленных задач.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на тоску 1. Расстояние 200м. Подведение итогов. Рефлексия.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2ч.30мин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по маршруту -бегом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г.Толочина»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80213657962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tut.by)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над Друтью»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ландшафт места (поля, луга, леса, реки, развилки дорог).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Окрестности д. Друцк</w:t>
            </w:r>
          </w:p>
        </w:tc>
        <w:tc>
          <w:tcPr>
            <w:tcW w:w="3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Пограничный верстовой столб времён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Водяная мельница;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 Друцк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Franklin Gothic Demi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круглый год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Толочина»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Тел.80213656572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tls3@mail.ru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«Лебединый скит»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ландшафт места (поля, луга, леса, реки, развилки дорог).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Окрестности озера Глубокое</w:t>
            </w:r>
          </w:p>
        </w:tc>
        <w:tc>
          <w:tcPr>
            <w:tcW w:w="3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Берег озера в д. Голошево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Каменный крест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Весна, лето,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Толочина»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Тел.80213656572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tls3@mail.ru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феникс из пепла»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пос.Усвиж-Бук-д.Монастырь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посетили д.Монастырь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Приход храма Святой Живо-начальной Троицы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</w:t>
            </w:r>
          </w:p>
        </w:tc>
        <w:tc>
          <w:tcPr>
            <w:tcW w:w="30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пос.Усвиж-Бук -д.Монастырь, протяжённость маршрута 15 км в одну сторону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Позновательно-исторический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«Усвижбукская детский сад-базовая школа Толочинского района»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"mailto:shkola.usvizhbukskaya.61@mail.ru"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14:textFill>
                  <w14:solidFill>
                    <w14:schemeClr w14:val="hlink"/>
                  </w14:solidFill>
                </w14:textFill>
              </w:rPr>
              <w:t>shkola.usvizhbukskaya.61@mail.ru</w:t>
            </w:r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сайт </w:t>
            </w:r>
            <w:r>
              <w:fldChar w:fldCharType="begin"/>
            </w:r>
            <w:r>
              <w:instrText xml:space="preserve"> HYPERLINK "https://usvizbuk.schools.by"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14:textFill>
                  <w14:solidFill>
                    <w14:schemeClr w14:val="hlink"/>
                  </w14:solidFill>
                </w14:textFill>
              </w:rPr>
              <w:t>https://usvizbuk.schools.by</w:t>
            </w:r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«Жемчужное наследие Толочинского края»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экскурсия познакомит экскурсантов с культурно-историческими памятниками Толочинщины. Экскурсанты наглядно познакомятся с внешним и внутренним убранством местных православных храмов, с их историей.</w:t>
            </w:r>
          </w:p>
        </w:tc>
        <w:tc>
          <w:tcPr>
            <w:tcW w:w="30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Свято-Покровский женский монастырь (Главная монастырская святыня — Свято-Покровский храм в стиле виленского барокко. В 1604 году его построил канцлер Великого княжества Литовского Лев Сапега. Во время войны 1812 года в храме ночевал Наполеон)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 (Римско-католический костел Святого Антония из Падуи базилианского типа был построен по приказу царя в честь Победы в войне 1812 года.)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Святой Живоначальной Троицы д. Монастырь (Свято-Троицкая церковь возведена в 1890—1896 гг. Существует легенда, согласно которой недалеко от монастыря рос дуб. Местные жители видели на нем икону святых Бориса и Глеба. Место почиталось благодатным.)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Познавательный, религиозный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Пешеходно-автобусный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Толочина»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80213651182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shkola1.tol@yandex.ru</w:t>
            </w:r>
          </w:p>
        </w:tc>
      </w:tr>
    </w:tbl>
    <w:p/>
    <w:tbl>
      <w:tblPr>
        <w:tblStyle w:val="6"/>
        <w:tblW w:w="1587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96"/>
        <w:gridCol w:w="2410"/>
        <w:gridCol w:w="3119"/>
        <w:gridCol w:w="850"/>
        <w:gridCol w:w="1559"/>
        <w:gridCol w:w="1438"/>
        <w:gridCol w:w="1114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346" w:lineRule="exact"/>
              <w:rPr>
                <w:rStyle w:val="9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 тропа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братской могилы в аг.Обольцы, места дислокации отрядов партизан  в лесном массиве вблизи д.Узносное, братская могила погибших партизан в д.Узносное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Аг.Обольцы  (братская могила–памятник в центре аг.Обольцы)- 9 км  - д.Монастырь  (поворот к лесу  в  направлении д.Узносное) – 3км лесная тропа к месту  дислокации отрядов  партизан, где  установлен мемориальный знак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месте размещения партизанской бригады Гудкова – 1 км -    д.Монастырь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5 км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Узносное  братская могила погибших партизан Обольцы 9.2 км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eastAsiaTheme="minorHAnsi"/>
              </w:rPr>
              <w:t>Исторический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автобусе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Лето, осень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«Оболецкая детский сад – базовая школа Толочинского района»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oboltsy.shkola@yandex.ru,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02136 34183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346" w:lineRule="exact"/>
              <w:rPr>
                <w:rStyle w:val="9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12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«Толочин спортивный»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Кольцевой маршрут с совпадени-ем точек начала и конца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маршрута и посеще-нием нескольких пунктов на маршруте. На маршруте посещают-ся спортив-ные объекты, которые располага-ются в черте города. Маршрут разработан в форме геокешин-га. Внимание учащихся привлечет не только возмож-ность отыскать «клад», но и познакомиться с историей и достижени-ями различных видов спорта развитых в городе.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маршрута составляет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в пути зависит от подготовленности группы)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1(отправная) точка маршрута ГУО «Средняя школа №2 г.Толочина»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точка маршрута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СУСУ « ДЮСШ» отделение греко-римской борьбы.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1800м, в пути 5 минут. Пробывание на точке до 35 минут.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достижениями данного отделения. Участники выполняют поставленные перед ними задания;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точка маршрута –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 велоспорту «Виктория».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2300м, в пути  15минут. Пробывание на точке до 25 минут.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 историей отделения по велоспорту, знаменитыми представителями данного отделения. Выполняют поставленные перед ними задания;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точка маршрута –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СУСУ «ДЮСШ» отделение биатлона.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2300м, время в пути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минут. Пробывание на точке 25 минут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 достижениями отделения биатлона и знаменитыми людьми, материально-технической базой отделения. Выполняют задания.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точка  маршрута – СУСУ «ДЮСШ» отделение лёгкой атлетики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1000м, время в пути 5 минут.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Пробывание на точке 20 минут.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достижениями. Выполнение поставленных задач.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на тоску 1. Расстояние 200м. Подведение итогов . Рефлексия.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2ч.30мин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Спортив-ный </w:t>
            </w:r>
          </w:p>
        </w:tc>
        <w:tc>
          <w:tcPr>
            <w:tcW w:w="14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по маршруту -бегом</w:t>
            </w:r>
          </w:p>
        </w:tc>
        <w:tc>
          <w:tcPr>
            <w:tcW w:w="11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ограниче-ний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г.Толочина»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"mailto:belts2@tut.by"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belts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2@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tut.by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+375297757665)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346" w:lineRule="exact"/>
              <w:rPr>
                <w:rStyle w:val="9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«Толочинщина-этнографическая»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«Талачинщина - этнографическая» - это возможность познакомиться с народными промыслами, национальной кухней,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этнографические  выставки, принять участие мастер-классах.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г.Толочин (историко-краеведческий музей, дом ремёсел, центр детей и молодёжи, районная библиотека),аг.Райцы (дом культуры)- д.Заболотье-г.Толочин.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80 км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4часа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Образовательно-этнографический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учреждений общего среднего образования 10-15 лет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год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«Заболотская средняя школа Толочинского района»,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80213625404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346" w:lineRule="exact"/>
              <w:rPr>
                <w:rStyle w:val="9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1</w:t>
            </w:r>
            <w:r>
              <w:rPr>
                <w:rStyle w:val="9"/>
                <w:rFonts w:eastAsiaTheme="minorHAnsi"/>
                <w:sz w:val="24"/>
                <w:szCs w:val="24"/>
                <w:lang w:val="en-US"/>
              </w:rPr>
              <w:t>4</w:t>
            </w:r>
            <w:r>
              <w:rPr>
                <w:rStyle w:val="9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«Падарожжа па гістарычных парках Талачыншчыны»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Обзорная экскурсия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Падарожжа па гістарычных парках Талачыншчыны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» - это возможность познакомить учащихся с достопримечательностями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Толочинщины, особенностями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усадебно-парковым ландшафтам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г.Толочин (парк Юзэфполье – знакомство с историей, рельефам парка и реликтовыми, редкими деревьями) - д.Забайкал (Забайкальский парк –знакомство с элементами древнего парка и вековыми липами которые сохранились до наштх времен, строениями панов Гарделковских) – д.Рацево (Рацевский парк –знакомство с редкими деревьями )веймутова сосна, клен серебристый и др.)- Ландшафто-гидрологический заказник“Скритупево” (знакомство с ботаническим заказником, где произрастает “Медвежий лук”, котрый занесен в Красную книгу Беларуси – г.Талачын.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75 км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3 часа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Образовательно - экологический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Автобусно-пешеходная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Учащиеся учреждений общего среднего образования 10-15 лет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Весна, лето, осень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ГУДО «Толочинский районный центр детей и молодежи».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"https://gudotolochin.schools.by/"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https://gudotolochin.schools.by/</w:t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fldChar w:fldCharType="begin"/>
            </w:r>
            <w:r>
              <w:instrText xml:space="preserve"> HYPERLINK "mailto:tolochind@yandex.ru"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tolochind@yandex.r</w:t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тел.80213656317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spacing w:after="0" w:line="346" w:lineRule="exact"/>
              <w:rPr>
                <w:rStyle w:val="9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hd w:val="clear" w:color="auto" w:fill="auto"/>
              <w:spacing w:line="240" w:lineRule="auto"/>
              <w:rPr>
                <w:rStyle w:val="12"/>
              </w:rPr>
            </w:pPr>
            <w:r>
              <w:rPr>
                <w:sz w:val="24"/>
                <w:szCs w:val="24"/>
              </w:rPr>
              <w:t>«Толочинщина православная»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маршрут разработан для ознакомления с архитектурой храмов и церквей Толочинскогорайона. А также   можно услышать историю развития православия Толочинской земле.</w:t>
            </w:r>
          </w:p>
          <w:p>
            <w:pPr>
              <w:spacing w:after="0" w:line="240" w:lineRule="auto"/>
              <w:jc w:val="both"/>
              <w:rPr>
                <w:rStyle w:val="12"/>
                <w:rFonts w:eastAsiaTheme="minorHAnsi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Женский Свято-Покровский монастырь в Толочине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Монастырь основан при Свято-Покровском храме, построенном в 1604 году канцлером Великого княжества Литовского Львом Сапегой. Соборная церковь — памятник виленского барокко, освящена в 1769 году)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Храм Введения во храм Пресвятой Богородицы в Толочине (Возведение началось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2006 году. В 2010 году была отслужена в храме первая Божественная литургия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Храм Рождества Пресвятой Богородицы аг. Друцк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Церковь построена в древнем городе Друцке. Первое упоминание о ней относится к 1001 году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Храм Собора Белорусских святых в Славном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Стены храма кирпичные с трехрярусным иконостас. Закладной камень в основание церкви установили в 1998 г,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Святой Бориса -Глебский источник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 находился с давних пор. Над криницей когда-то стояла каменная часовня, устроенная действительным статским советником Филиппом Стефановичем Лешко, которому принадлежало ближайшее имение Неклюдово. Филипп Лешко в конце 19 века приложил усилия в строительство монастыря, расположенного в четырёх верстах от криницы. При монастыре было три церкви);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Архиерейское подворье в д. Монастырь, храм Святой Живоначальной Троицы (100 лет назад располагался мужской монастырь. Отсюда свое название и получила деревня)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shd w:val="clear" w:color="auto" w:fill="auto"/>
              <w:spacing w:line="240" w:lineRule="auto"/>
              <w:rPr>
                <w:rStyle w:val="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hd w:val="clear" w:color="auto" w:fill="auto"/>
              <w:spacing w:line="240" w:lineRule="auto"/>
              <w:ind w:left="-37"/>
              <w:rPr>
                <w:rStyle w:val="12"/>
              </w:rPr>
            </w:pPr>
            <w:r>
              <w:rPr>
                <w:rStyle w:val="12"/>
              </w:rPr>
              <w:t>94 км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hd w:val="clear" w:color="auto" w:fill="auto"/>
              <w:spacing w:line="240" w:lineRule="auto"/>
              <w:rPr>
                <w:rStyle w:val="12"/>
              </w:rPr>
            </w:pPr>
            <w:r>
              <w:rPr>
                <w:rStyle w:val="12"/>
              </w:rPr>
              <w:t>Исторический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hd w:val="clear" w:color="auto" w:fill="auto"/>
              <w:spacing w:line="240" w:lineRule="auto"/>
              <w:rPr>
                <w:rStyle w:val="12"/>
              </w:rPr>
            </w:pPr>
            <w:r>
              <w:rPr>
                <w:rStyle w:val="12"/>
              </w:rPr>
              <w:t>Автобусно-пешеходная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hd w:val="clear" w:color="auto" w:fill="auto"/>
              <w:spacing w:line="240" w:lineRule="auto"/>
              <w:rPr>
                <w:rStyle w:val="12"/>
              </w:rPr>
            </w:pPr>
            <w:r>
              <w:rPr>
                <w:sz w:val="24"/>
                <w:szCs w:val="20"/>
              </w:rPr>
              <w:t>Учащиеся учреждений общего среднего образования 10-15 лет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hd w:val="clear" w:color="auto" w:fill="auto"/>
              <w:spacing w:line="240" w:lineRule="auto"/>
              <w:rPr>
                <w:rStyle w:val="12"/>
              </w:rPr>
            </w:pPr>
            <w:r>
              <w:rPr>
                <w:rStyle w:val="12"/>
              </w:rPr>
              <w:t>Круглый год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ГУДО «Толочинский районный центр детей и молодежи».</w:t>
            </w:r>
          </w:p>
          <w:p>
            <w:pPr>
              <w:pStyle w:val="11"/>
              <w:shd w:val="clear" w:color="auto" w:fill="auto"/>
              <w:spacing w:line="240" w:lineRule="auto"/>
              <w:rPr>
                <w:rStyle w:val="12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"https://gudotolochin.schools.by/" </w:instrText>
            </w:r>
            <w:r>
              <w:fldChar w:fldCharType="separate"/>
            </w:r>
            <w:r>
              <w:rPr>
                <w:rStyle w:val="4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https://gudotolochin.schools.by/</w:t>
            </w:r>
            <w:r>
              <w:rPr>
                <w:rStyle w:val="4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fldChar w:fldCharType="begin"/>
            </w:r>
            <w:r>
              <w:instrText xml:space="preserve"> HYPERLINK "mailto:tolochind@yandex.ru" </w:instrText>
            </w:r>
            <w:r>
              <w:fldChar w:fldCharType="separate"/>
            </w:r>
            <w:r>
              <w:rPr>
                <w:rStyle w:val="4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tolochind@yandex.r</w:t>
            </w:r>
            <w:r>
              <w:rPr>
                <w:rStyle w:val="4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Style w:val="4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 w:val="24"/>
                <w:szCs w:val="20"/>
              </w:rPr>
              <w:t>тел.80213656317)</w:t>
            </w:r>
          </w:p>
        </w:tc>
      </w:tr>
    </w:tbl>
    <w:p/>
    <w:tbl>
      <w:tblPr>
        <w:tblStyle w:val="8"/>
        <w:tblW w:w="1601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1"/>
        <w:gridCol w:w="2188"/>
        <w:gridCol w:w="5670"/>
        <w:gridCol w:w="24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smallCaps/>
                <w:color w:val="000000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620"/>
              <w:jc w:val="center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Название маршрута</w:t>
            </w:r>
          </w:p>
          <w:p>
            <w:pPr>
              <w:spacing w:after="0" w:line="240" w:lineRule="auto"/>
              <w:ind w:left="62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Вид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экскурсии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Ни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val="be-BY" w:eastAsia="be-BY" w:bidi="be-BY"/>
              </w:rPr>
              <w:t xml:space="preserve">тка </w:t>
            </w: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маршрута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Учебный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  <w:p>
            <w:pPr>
              <w:spacing w:before="60" w:after="0" w:line="240" w:lineRule="auto"/>
              <w:ind w:right="20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Архитектура родного города</w:t>
            </w:r>
          </w:p>
        </w:tc>
        <w:tc>
          <w:tcPr>
            <w:tcW w:w="2188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пешеходный</w:t>
            </w:r>
          </w:p>
        </w:tc>
        <w:tc>
          <w:tcPr>
            <w:tcW w:w="567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УО - Свято-Покровский женский монастырь - Костел Св.Антония – УО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Партизанскими тропами</w:t>
            </w:r>
          </w:p>
        </w:tc>
        <w:tc>
          <w:tcPr>
            <w:tcW w:w="2188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исторический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be-BY" w:eastAsia="ru-RU"/>
              </w:rPr>
              <w:t>Протяженность маршрута – 5 км, на пути следо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вания – курганые могильники Друцкого волока, воинские захоронения погибших солдат в д.Дроздово, конечная точка – воинское захоронение  погибших солдат в д.Скавышки</w:t>
            </w: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Агр.Жукнево-Рацево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Агр.Жукнево-Голошево</w:t>
            </w:r>
          </w:p>
        </w:tc>
        <w:tc>
          <w:tcPr>
            <w:tcW w:w="2188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Пеший 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велосипедный</w:t>
            </w:r>
          </w:p>
        </w:tc>
        <w:tc>
          <w:tcPr>
            <w:tcW w:w="567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Агр.Жукнево-д.Полюдово_-.дРацево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Агр.Жукнево-д.Максимково-д.Голошево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5-9 кл.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5-9 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Святые места Толочинщины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eastAsia="ru-RU"/>
              </w:rPr>
              <w:t>Христианизации земель.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Распространение христианства.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автобусная</w:t>
            </w:r>
          </w:p>
        </w:tc>
        <w:tc>
          <w:tcPr>
            <w:tcW w:w="567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г.Толочин-аг.Друцк-аг.Монастырь</w:t>
            </w: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История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Беларуси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Наблюдение за природно-антропогенным объектами местности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пешеходная</w:t>
            </w:r>
          </w:p>
        </w:tc>
        <w:tc>
          <w:tcPr>
            <w:tcW w:w="567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д.Заболотье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-Забайкальский парк</w:t>
            </w: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Как феникс из пепла</w:t>
            </w:r>
          </w:p>
        </w:tc>
        <w:tc>
          <w:tcPr>
            <w:tcW w:w="2188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историческая</w:t>
            </w:r>
          </w:p>
        </w:tc>
        <w:tc>
          <w:tcPr>
            <w:tcW w:w="567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пос.Усвиж-Бук-д.Монастырь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Природно-промышленный комплекс пос.Усвиж-Бук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Позновательно-природоведческая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Водные объекты пос.Усвиж-Бук,  РУП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«Витебскэнерго» филиал БелГРЭС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7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81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«Голубые озёра Беларуси»</w:t>
            </w:r>
          </w:p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автобусный</w:t>
            </w:r>
          </w:p>
        </w:tc>
        <w:tc>
          <w:tcPr>
            <w:tcW w:w="567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Коханово-Шепелевичи-Черея-Белая Церковь-оз. Лукомльское</w:t>
            </w:r>
          </w:p>
        </w:tc>
        <w:tc>
          <w:tcPr>
            <w:tcW w:w="2410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>
            <w:pPr>
              <w:widowControl w:val="0"/>
              <w:tabs>
                <w:tab w:val="left" w:pos="926"/>
              </w:tabs>
              <w:spacing w:after="0" w:line="240" w:lineRule="auto"/>
              <w:ind w:right="220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7-10</w:t>
            </w:r>
          </w:p>
        </w:tc>
      </w:tr>
    </w:tbl>
    <w:p/>
    <w:sectPr>
      <w:pgSz w:w="16838" w:h="11906" w:orient="landscape"/>
      <w:pgMar w:top="56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Franklin Gothic Demi">
    <w:altName w:val="Yu Gothic UI Semibold"/>
    <w:panose1 w:val="020B0703020102020204"/>
    <w:charset w:val="CC"/>
    <w:family w:val="swiss"/>
    <w:pitch w:val="default"/>
    <w:sig w:usb0="00000000" w:usb1="00000000" w:usb2="00000000" w:usb3="00000000" w:csb0="0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7"/>
    <w:rsid w:val="00137891"/>
    <w:rsid w:val="002C6084"/>
    <w:rsid w:val="00380BB2"/>
    <w:rsid w:val="006E4967"/>
    <w:rsid w:val="006F3637"/>
    <w:rsid w:val="007173AB"/>
    <w:rsid w:val="007246CA"/>
    <w:rsid w:val="0089279B"/>
    <w:rsid w:val="00997E88"/>
    <w:rsid w:val="00B2368E"/>
    <w:rsid w:val="00BA4419"/>
    <w:rsid w:val="00D9494A"/>
    <w:rsid w:val="00DA6B58"/>
    <w:rsid w:val="00E16BDF"/>
    <w:rsid w:val="00F52BD4"/>
    <w:rsid w:val="00FA496A"/>
    <w:rsid w:val="210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">
    <w:name w:val="Сетка таблицы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(8)"/>
    <w:basedOn w:val="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2)_"/>
    <w:basedOn w:val="2"/>
    <w:link w:val="11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 (2)"/>
    <w:basedOn w:val="1"/>
    <w:link w:val="10"/>
    <w:qFormat/>
    <w:uiPriority w:val="0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2">
    <w:name w:val="Основной текст (2) + 12 pt"/>
    <w:basedOn w:val="1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Без интервала Знак"/>
    <w:basedOn w:val="2"/>
    <w:link w:val="13"/>
    <w:locked/>
    <w:uiPriority w:val="1"/>
  </w:style>
  <w:style w:type="character" w:customStyle="1" w:styleId="15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F4BA88-4879-4C2C-BAA2-F02585731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2540</Words>
  <Characters>14480</Characters>
  <Lines>120</Lines>
  <Paragraphs>33</Paragraphs>
  <TotalTime>366</TotalTime>
  <ScaleCrop>false</ScaleCrop>
  <LinksUpToDate>false</LinksUpToDate>
  <CharactersWithSpaces>16987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2022-07-28T07:17:00Z</dcterms:created>
  <dc:creator>Пользователь Windows</dc:creator>
  <cp:lastModifiedBy>Лина Корнишева</cp:lastModifiedBy>
  <dcterms:modified xsi:type="dcterms:W3CDTF">2022-12-29T05:27:31Z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5694DC0C50AD4FA18BE9834E16B6532F</vt:lpwstr>
  </property>
</Properties>
</file>